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EC4" w:rsidRPr="0012209C" w:rsidRDefault="000C0EC4" w:rsidP="001220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12209C">
        <w:rPr>
          <w:rFonts w:ascii="Arial" w:hAnsi="Arial" w:cs="Arial"/>
          <w:b/>
          <w:color w:val="auto"/>
          <w:sz w:val="28"/>
          <w:szCs w:val="28"/>
        </w:rPr>
        <w:t>Uchwały Rady Pedagogicznej</w:t>
      </w:r>
    </w:p>
    <w:p w:rsidR="00887A01" w:rsidRPr="0012209C" w:rsidRDefault="000C0EC4" w:rsidP="0012209C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12209C">
        <w:rPr>
          <w:rFonts w:ascii="Arial" w:hAnsi="Arial" w:cs="Arial"/>
          <w:b/>
          <w:color w:val="auto"/>
          <w:sz w:val="28"/>
          <w:szCs w:val="28"/>
        </w:rPr>
        <w:t xml:space="preserve">rok szkolny </w:t>
      </w:r>
      <w:r w:rsidR="00B7648E" w:rsidRPr="0012209C">
        <w:rPr>
          <w:rFonts w:ascii="Arial" w:hAnsi="Arial" w:cs="Arial"/>
          <w:b/>
          <w:color w:val="auto"/>
          <w:sz w:val="28"/>
          <w:szCs w:val="28"/>
        </w:rPr>
        <w:t>2019/2020</w:t>
      </w:r>
    </w:p>
    <w:tbl>
      <w:tblPr>
        <w:tblStyle w:val="Tabelasiatki1jasna"/>
        <w:tblW w:w="9073" w:type="dxa"/>
        <w:tblLayout w:type="fixed"/>
        <w:tblLook w:val="0620" w:firstRow="1" w:lastRow="0" w:firstColumn="0" w:lastColumn="0" w:noHBand="1" w:noVBand="1"/>
      </w:tblPr>
      <w:tblGrid>
        <w:gridCol w:w="568"/>
        <w:gridCol w:w="1695"/>
        <w:gridCol w:w="3686"/>
        <w:gridCol w:w="1706"/>
        <w:gridCol w:w="1418"/>
      </w:tblGrid>
      <w:tr w:rsidR="0090674E" w:rsidRPr="00F32F99" w:rsidTr="001220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8" w:type="dxa"/>
          </w:tcPr>
          <w:p w:rsidR="0090674E" w:rsidRPr="0012209C" w:rsidRDefault="0012209C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t>lp.</w:t>
            </w:r>
          </w:p>
        </w:tc>
        <w:tc>
          <w:tcPr>
            <w:tcW w:w="1695" w:type="dxa"/>
          </w:tcPr>
          <w:p w:rsidR="0090674E" w:rsidRPr="0012209C" w:rsidRDefault="0012209C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t>nr uchwały</w:t>
            </w:r>
          </w:p>
          <w:p w:rsidR="0090674E" w:rsidRPr="0012209C" w:rsidRDefault="0090674E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</w:tcPr>
          <w:p w:rsidR="0090674E" w:rsidRPr="0012209C" w:rsidRDefault="0012209C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t>zakres</w:t>
            </w:r>
          </w:p>
        </w:tc>
        <w:tc>
          <w:tcPr>
            <w:tcW w:w="1706" w:type="dxa"/>
          </w:tcPr>
          <w:p w:rsidR="0090674E" w:rsidRPr="0012209C" w:rsidRDefault="0012209C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t>data posiedzenia rady pedagogicznej</w:t>
            </w:r>
          </w:p>
        </w:tc>
        <w:tc>
          <w:tcPr>
            <w:tcW w:w="1418" w:type="dxa"/>
          </w:tcPr>
          <w:p w:rsidR="0090674E" w:rsidRPr="0012209C" w:rsidRDefault="0012209C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t>nr protokołu/</w:t>
            </w:r>
            <w:r w:rsidRPr="0012209C">
              <w:rPr>
                <w:rFonts w:ascii="Arial" w:hAnsi="Arial" w:cs="Arial"/>
                <w:color w:val="auto"/>
                <w:sz w:val="24"/>
                <w:szCs w:val="24"/>
              </w:rPr>
              <w:br/>
              <w:t>strona</w:t>
            </w:r>
          </w:p>
          <w:p w:rsidR="0090674E" w:rsidRPr="0012209C" w:rsidRDefault="0090674E" w:rsidP="0012209C">
            <w:pPr>
              <w:pStyle w:val="Nagwek1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  <w:tr w:rsidR="00963B6F" w:rsidRPr="00F32F99" w:rsidTr="0012209C">
        <w:tc>
          <w:tcPr>
            <w:tcW w:w="568" w:type="dxa"/>
          </w:tcPr>
          <w:p w:rsidR="00963B6F" w:rsidRPr="0012209C" w:rsidRDefault="00963B6F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695" w:type="dxa"/>
          </w:tcPr>
          <w:p w:rsidR="00963B6F" w:rsidRPr="0012209C" w:rsidRDefault="00963B6F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1/2019/2020</w:t>
            </w:r>
          </w:p>
        </w:tc>
        <w:tc>
          <w:tcPr>
            <w:tcW w:w="3686" w:type="dxa"/>
          </w:tcPr>
          <w:p w:rsidR="00963B6F" w:rsidRPr="0012209C" w:rsidRDefault="00963B6F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706" w:type="dxa"/>
          </w:tcPr>
          <w:p w:rsidR="00963B6F" w:rsidRPr="0012209C" w:rsidRDefault="00963B6F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09.09.2019</w:t>
            </w:r>
            <w:r w:rsidR="006F378D" w:rsidRPr="0012209C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1418" w:type="dxa"/>
          </w:tcPr>
          <w:p w:rsidR="00963B6F" w:rsidRPr="0012209C" w:rsidRDefault="00963B6F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 / str. 2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2/2019/2020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27.09.2019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2 / str. 18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3/2019/2020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Programu Wychowawczo-Profilaktycznego Szkoły w roku szkolnym 2019/2020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27.09.2019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2 / str. 20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4/2019/2020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opinii o indywidualnym programie lub toku nauki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27.09.2019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2 / str. 22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5/2019/2020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dostosowań ucznia ze specjalnymi potrzebami edukacyjnymi na sprawdzianie ósmoklasisty 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18.11.2019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4 / str. 46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6/2019/2020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dostosowań uczniów ze specjalnymi potrzebami edukacyjnymi na sprawdzianie ósmoklasisty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18.11.2019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4 / str. 48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7/2019/2020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dostosowań u uczennicy ze specjalnymi potrzebami </w:t>
            </w: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edukacyjnymi na sprawdzianie ósmoklasisty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29.11.2019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5 / str. 53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8/2019/2020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ind w:left="-11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utworzenia klasy czwartej sportowej o profilu judo</w:t>
            </w:r>
            <w:r w:rsidRPr="0012209C">
              <w:rPr>
                <w:rFonts w:ascii="Arial" w:eastAsia="Calibri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oraz </w:t>
            </w:r>
            <w:r w:rsidRPr="0012209C">
              <w:rPr>
                <w:rFonts w:ascii="Arial" w:hAnsi="Arial" w:cs="Arial"/>
                <w:sz w:val="24"/>
                <w:szCs w:val="24"/>
              </w:rPr>
              <w:t>Programu Szkolenia Sportowego w zakresie judo w Szkołach Podstawowych – Sportowych Szkołach Podstawowych - Mistrzostwa sportowego, klasy 4-8.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29.11.2019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5 / str. 55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9/2019/2020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 xml:space="preserve">w sprawie zaopiniowania projektu Planu finansowego Szkoły Podstawowej nr 358 im. hetmana Jana Zamoyskiego </w:t>
            </w: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br/>
              <w:t>w Warszawie na rok 2020.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29.11.2019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5 / str. 57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10/2019/2020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wyników klasyfikacji śródrocznej uczniów Szkoły Podstawowej nr 358 im. hetmana Jana Zamoyskiego w roku szkolnym 2019/2020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15.01.2020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6 / str. 165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Uchwała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nr 11/2019/2020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opinii o indywidualnym programie lub toku nauki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15.01.2020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6 / str. 170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12/2019/2020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Tygodniowego rozkładu zajęć edukacyjnych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30.01.2020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7 / str. 252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13/2019/2020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innowacji pedagogicznych z języka polskiego i języka angielskiego na II półrocze roku szkolnego 2019/2020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30.01.2020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7 / str. 254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14/2019/2020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listy uczniów do stypendium za wyniki w nauce oraz stypendium za osiągnięcia sportowe za I półrocze roku szkolnego 2019/2020.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30.01.2020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7 / str. 256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15.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15/2019/2020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dostosowań dla uczniów ze specjalnymi potrzebami edukacyjnymi na sprawdzianie ósmoklasisty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02.03.2020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8 / str. 260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16/2019/2020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dostosowań dla uczennicy ze specjalnymi potrzebami edukacyjnymi na sprawdzianie ósmoklasisty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16.04.2020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10 / str. 269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17/2019/2020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organizacji pracy szkoły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w roku szkolnym 2020/2021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16.04.2020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10 / str. 271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18/2019/2020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wniosku Dyrektora szkoły o przyznanie Nagrody Mazowieckiego Kuratora Oświaty Pani Joannie Niemierka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04.06.2020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11 / str. 276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Uchwała nr 19/2019/2020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w sprawie zatwierdzenia wyników klasyfikacji rocznej i końcowej w roku szkolnym 2019/2020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nr 12 / str. 393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20/2019/2020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listy uczniów, którzy uprawnieni są do wpisu na świadectwie za aktywną działalność w wolontariacie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12 / str. 401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21/2019/2020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listy uczniów do nagrody statutowej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12 / str. 405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22.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22/2019/2020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listy uczniów do stypendium za wyniki w nauce oraz stypendium za osiągnięcia sportowe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12 / str. 410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23.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23/2019/2020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Szkolnego zestawu programów nauczania na rok szkolny 2020/2021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12 / str. 414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24.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24/2019/2020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Szkolnego zestawu podręczników na rok szkolny 2020/2021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2209C">
              <w:rPr>
                <w:rFonts w:ascii="Arial" w:hAnsi="Arial" w:cs="Arial"/>
                <w:color w:val="000000" w:themeColor="text1"/>
                <w:sz w:val="24"/>
                <w:szCs w:val="24"/>
              </w:rPr>
              <w:t>17.06.2020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12 / str. 417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25.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25/2019/2020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zatwierdzenia sposobów wykorzystania wniosków z nadzoru pedagogicznego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13 / str. 588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26.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26/2019/2020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kandydatury Pani Ewy </w:t>
            </w:r>
            <w:proofErr w:type="spellStart"/>
            <w:r w:rsidRPr="0012209C">
              <w:rPr>
                <w:rFonts w:ascii="Arial" w:hAnsi="Arial" w:cs="Arial"/>
                <w:sz w:val="24"/>
                <w:szCs w:val="24"/>
              </w:rPr>
              <w:t>Bodzento</w:t>
            </w:r>
            <w:proofErr w:type="spellEnd"/>
            <w:r w:rsidRPr="0012209C">
              <w:rPr>
                <w:rFonts w:ascii="Arial" w:hAnsi="Arial" w:cs="Arial"/>
                <w:sz w:val="24"/>
                <w:szCs w:val="24"/>
              </w:rPr>
              <w:t xml:space="preserve"> na stanowisko wicedyrektora w Szkole Podstawowej nr 358 im. hetmana Jana Zamoyskiego w Warszawie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nr 13 / str.590 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27.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27/2019/2020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zaopiniowania kandydatury Pani Ewy Suchty na stanowisko wicedyrektora w Szkole Podstawowej nr 358 im. hetmana Jana Zamoyskiego w Warszawie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13 / str. 592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28.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Uchwała nr 28/2019/2020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kandydatury Pani Edyty Kobiałki na stanowisko kierownika </w:t>
            </w: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 xml:space="preserve">świetlicy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>w Szkole Podstawowej nr 358 im. hetmana Jana Zamoyskiego w Warszawie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30.06.2020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13 / str. 594</w:t>
            </w:r>
          </w:p>
        </w:tc>
      </w:tr>
      <w:tr w:rsidR="00887A01" w:rsidRPr="00F32F99" w:rsidTr="0012209C">
        <w:trPr>
          <w:trHeight w:val="609"/>
        </w:trPr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29/2019/2020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 wykazu dni wolnych od zajęć dydaktycznych w roku szkolnym 2020/2021.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26.08.2020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14/ str.605</w:t>
            </w:r>
          </w:p>
        </w:tc>
      </w:tr>
      <w:tr w:rsidR="00887A01" w:rsidRPr="00F32F99" w:rsidTr="0012209C">
        <w:trPr>
          <w:trHeight w:val="751"/>
        </w:trPr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30/2019/2020</w:t>
            </w:r>
          </w:p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12209C">
              <w:rPr>
                <w:rFonts w:ascii="Arial" w:hAnsi="Arial" w:cs="Arial"/>
                <w:sz w:val="24"/>
                <w:szCs w:val="24"/>
              </w:rPr>
              <w:t>przydziału prac stałych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 xml:space="preserve"> i godzin w ramach wynagrodzenia zasadniczego oraz dodatkowo płatnych zajęć dydaktycznych, wychowawczych i opiekuńczych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649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31/2019/2020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 opinii dotyczącej Rocznego planu pracy szkoły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651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32/2019/2020</w:t>
            </w:r>
          </w:p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ind w:left="-24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zatwierdzenia  do realizacji  Planu pracy szkoły na rok szkolny 2021/2020,  wynikającego </w:t>
            </w:r>
            <w:r w:rsidRPr="0012209C">
              <w:rPr>
                <w:rFonts w:ascii="Arial" w:hAnsi="Arial" w:cs="Arial"/>
                <w:sz w:val="24"/>
                <w:szCs w:val="24"/>
              </w:rPr>
              <w:br/>
              <w:t xml:space="preserve"> z głównych kierunków rozwoju, wymagań państwa oraz realizacji kierunków polityki oświatowej państwa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653</w:t>
            </w:r>
          </w:p>
        </w:tc>
      </w:tr>
      <w:tr w:rsidR="00887A01" w:rsidRPr="00F32F99" w:rsidTr="0012209C">
        <w:trPr>
          <w:trHeight w:val="467"/>
        </w:trPr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33/2019/2020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="+mn-ea" w:hAnsi="Arial" w:cs="Arial"/>
                <w:bCs/>
                <w:kern w:val="24"/>
                <w:sz w:val="24"/>
                <w:szCs w:val="24"/>
                <w:lang w:eastAsia="pl-PL"/>
              </w:rPr>
              <w:t>w sprawie zatwierdzenia zmian w Statucie szkoły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666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34/2019/2020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ind w:left="-2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w sprawie zaopiniowania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</w:t>
            </w:r>
            <w:r w:rsidRPr="001220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zmodyfikowanych programów nauczania wychowania fizycznego</w:t>
            </w:r>
            <w:r w:rsidRPr="001220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  <w:t xml:space="preserve"> i edukacji wczesnoszkolnej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667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35/2019/2020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w sprawie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 zatwierdzenia Planu WDN na rok szkolny 2020/2021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669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36/2019/2020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hd w:val="clear" w:color="auto" w:fill="FFFFFF"/>
              <w:spacing w:line="360" w:lineRule="auto"/>
              <w:ind w:left="-24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 xml:space="preserve">w sprawie zaopiniowania innowacji pedagogicznych </w:t>
            </w:r>
            <w:r w:rsidRPr="0012209C"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  <w:t xml:space="preserve"> w roku szkolnym 2020/2021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674</w:t>
            </w:r>
          </w:p>
        </w:tc>
      </w:tr>
      <w:tr w:rsidR="00887A01" w:rsidRPr="00F32F99" w:rsidTr="0012209C">
        <w:trPr>
          <w:trHeight w:val="844"/>
        </w:trPr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37/2019/2020</w:t>
            </w:r>
          </w:p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887A01" w:rsidRPr="0012209C" w:rsidRDefault="00887A01" w:rsidP="0012209C">
            <w:pPr>
              <w:pStyle w:val="Akapitzlist"/>
              <w:spacing w:line="360" w:lineRule="auto"/>
              <w:ind w:left="0" w:right="283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1220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Programu realizacji wewnątrzszkolnego systemu doradztwa zawodowego na rok szkolny 2020/2021;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676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38/2019/2020</w:t>
            </w:r>
          </w:p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b/>
                <w:color w:val="00B050"/>
                <w:sz w:val="24"/>
                <w:szCs w:val="24"/>
                <w:lang w:eastAsia="pl-PL"/>
              </w:rPr>
            </w:pP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ind w:left="-24" w:right="283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12209C">
              <w:rPr>
                <w:rFonts w:ascii="Arial" w:eastAsia="Calibri" w:hAnsi="Arial" w:cs="Arial"/>
                <w:sz w:val="24"/>
                <w:szCs w:val="24"/>
                <w:lang w:eastAsia="pl-PL"/>
              </w:rPr>
              <w:t>Programu edukacji społecznej</w:t>
            </w:r>
            <w:r w:rsidRPr="0012209C">
              <w:rPr>
                <w:rFonts w:ascii="Arial" w:eastAsia="Times New Roman" w:hAnsi="Arial" w:cs="Arial"/>
                <w:color w:val="00B050"/>
                <w:sz w:val="24"/>
                <w:szCs w:val="24"/>
                <w:lang w:eastAsia="pl-PL"/>
              </w:rPr>
              <w:t xml:space="preserve"> </w:t>
            </w:r>
            <w:r w:rsidRPr="0012209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dla uczniów klas I „Bliżej dziecięcych spraw”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678</w:t>
            </w:r>
          </w:p>
        </w:tc>
      </w:tr>
      <w:tr w:rsidR="00887A01" w:rsidRPr="00F32F99" w:rsidTr="0012209C">
        <w:tc>
          <w:tcPr>
            <w:tcW w:w="56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1695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 w:rsidRPr="0012209C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Uchwała nr 39/2019/2020</w:t>
            </w:r>
          </w:p>
        </w:tc>
        <w:tc>
          <w:tcPr>
            <w:tcW w:w="368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 xml:space="preserve">w sprawie zaopiniowania </w:t>
            </w:r>
            <w:r w:rsidRPr="0012209C">
              <w:rPr>
                <w:rFonts w:ascii="Arial" w:hAnsi="Arial" w:cs="Arial"/>
                <w:bCs/>
                <w:sz w:val="24"/>
                <w:szCs w:val="24"/>
              </w:rPr>
              <w:t>Tygodniowego rozkładu zajęć edukacyjnych</w:t>
            </w:r>
          </w:p>
        </w:tc>
        <w:tc>
          <w:tcPr>
            <w:tcW w:w="1706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31.08.2020 r.</w:t>
            </w:r>
          </w:p>
        </w:tc>
        <w:tc>
          <w:tcPr>
            <w:tcW w:w="1418" w:type="dxa"/>
          </w:tcPr>
          <w:p w:rsidR="00887A01" w:rsidRPr="0012209C" w:rsidRDefault="00887A01" w:rsidP="0012209C">
            <w:pPr>
              <w:spacing w:line="36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2209C">
              <w:rPr>
                <w:rFonts w:ascii="Arial" w:hAnsi="Arial" w:cs="Arial"/>
                <w:sz w:val="24"/>
                <w:szCs w:val="24"/>
              </w:rPr>
              <w:t>Nr 15/ str. 680</w:t>
            </w:r>
          </w:p>
        </w:tc>
      </w:tr>
    </w:tbl>
    <w:p w:rsidR="00963B6F" w:rsidRPr="003039A3" w:rsidRDefault="00963B6F" w:rsidP="00963B6F">
      <w:pPr>
        <w:jc w:val="center"/>
        <w:rPr>
          <w:sz w:val="18"/>
          <w:szCs w:val="18"/>
        </w:rPr>
      </w:pPr>
    </w:p>
    <w:p w:rsidR="006C2A17" w:rsidRDefault="006C2A17"/>
    <w:sectPr w:rsidR="006C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B6F"/>
    <w:rsid w:val="00014CFA"/>
    <w:rsid w:val="000B3BD4"/>
    <w:rsid w:val="000C0EC4"/>
    <w:rsid w:val="000C0F2E"/>
    <w:rsid w:val="000F17B0"/>
    <w:rsid w:val="0012209C"/>
    <w:rsid w:val="002370E8"/>
    <w:rsid w:val="00291E9D"/>
    <w:rsid w:val="002D6378"/>
    <w:rsid w:val="002F20C1"/>
    <w:rsid w:val="003A518B"/>
    <w:rsid w:val="0057476C"/>
    <w:rsid w:val="006C2A17"/>
    <w:rsid w:val="006F378D"/>
    <w:rsid w:val="008106F7"/>
    <w:rsid w:val="00887A01"/>
    <w:rsid w:val="008B6452"/>
    <w:rsid w:val="0090674E"/>
    <w:rsid w:val="00906FB6"/>
    <w:rsid w:val="009255A4"/>
    <w:rsid w:val="00963B6F"/>
    <w:rsid w:val="00B7267B"/>
    <w:rsid w:val="00B7648E"/>
    <w:rsid w:val="00B80E1F"/>
    <w:rsid w:val="00BA07D7"/>
    <w:rsid w:val="00CB4AD2"/>
    <w:rsid w:val="00E41966"/>
    <w:rsid w:val="00F05D6F"/>
    <w:rsid w:val="00F32F99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7A10B-AA4F-4E7A-B0F4-1AFD280F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B6F"/>
  </w:style>
  <w:style w:type="paragraph" w:styleId="Nagwek1">
    <w:name w:val="heading 1"/>
    <w:basedOn w:val="Normalny"/>
    <w:next w:val="Normalny"/>
    <w:link w:val="Nagwek1Znak"/>
    <w:uiPriority w:val="9"/>
    <w:qFormat/>
    <w:rsid w:val="001220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3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476C"/>
    <w:pPr>
      <w:ind w:left="720"/>
      <w:contextualSpacing/>
    </w:pPr>
  </w:style>
  <w:style w:type="table" w:styleId="Tabelasiatki1jasna">
    <w:name w:val="Grid Table 1 Light"/>
    <w:basedOn w:val="Standardowy"/>
    <w:uiPriority w:val="46"/>
    <w:rsid w:val="00887A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ytu">
    <w:name w:val="Title"/>
    <w:basedOn w:val="Normalny"/>
    <w:next w:val="Normalny"/>
    <w:link w:val="TytuZnak"/>
    <w:uiPriority w:val="10"/>
    <w:qFormat/>
    <w:rsid w:val="00887A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A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220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9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935</Words>
  <Characters>5613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uchwaly_Rady_Pedagogicznej_19_20</vt:lpstr>
    </vt:vector>
  </TitlesOfParts>
  <Company>Microsoft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Uchwały Rady Pedagogicznej 19/20</dc:title>
  <dc:subject/>
  <dc:creator>Monika Wiącek 2</dc:creator>
  <cp:keywords>uchwały rady pedagogicznej</cp:keywords>
  <dc:description/>
  <cp:lastModifiedBy>Skrzydlak Malgorzata</cp:lastModifiedBy>
  <cp:revision>9</cp:revision>
  <dcterms:created xsi:type="dcterms:W3CDTF">2022-12-23T10:43:00Z</dcterms:created>
  <dcterms:modified xsi:type="dcterms:W3CDTF">2025-02-04T12:52:00Z</dcterms:modified>
</cp:coreProperties>
</file>